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46" w:rsidRPr="0056501D" w:rsidRDefault="0056501D" w:rsidP="00682811">
      <w:pPr>
        <w:jc w:val="center"/>
        <w:rPr>
          <w:rFonts w:ascii="Century Gothic" w:hAnsi="Century Gothic"/>
          <w:color w:val="FF0000"/>
        </w:rPr>
      </w:pPr>
      <w:r w:rsidRPr="0056501D">
        <w:rPr>
          <w:rFonts w:ascii="Century Gothic" w:hAnsi="Century Gothic"/>
          <w:color w:val="FF0000"/>
        </w:rPr>
        <w:t>Guion</w:t>
      </w:r>
      <w:r w:rsidR="0017034A" w:rsidRPr="0056501D">
        <w:rPr>
          <w:rFonts w:ascii="Century Gothic" w:hAnsi="Century Gothic"/>
          <w:color w:val="FF0000"/>
        </w:rPr>
        <w:t xml:space="preserve"> de cineminuto</w:t>
      </w:r>
      <w:r w:rsidR="00682811" w:rsidRPr="0056501D">
        <w:rPr>
          <w:rFonts w:ascii="Century Gothic" w:hAnsi="Century Gothic"/>
          <w:color w:val="FF0000"/>
        </w:rPr>
        <w:t xml:space="preserve"> sobre el abuso sexual infantil</w:t>
      </w:r>
    </w:p>
    <w:p w:rsidR="00682811" w:rsidRPr="0056501D" w:rsidRDefault="00682811" w:rsidP="00682811">
      <w:pPr>
        <w:jc w:val="both"/>
        <w:rPr>
          <w:rFonts w:ascii="Century Gothic" w:hAnsi="Century Gothic"/>
          <w:color w:val="FF0000"/>
        </w:rPr>
      </w:pPr>
    </w:p>
    <w:p w:rsidR="0017034A" w:rsidRPr="0056501D" w:rsidRDefault="00682811" w:rsidP="00682811">
      <w:pPr>
        <w:jc w:val="both"/>
        <w:rPr>
          <w:rFonts w:ascii="Century Gothic" w:hAnsi="Century Gothic"/>
        </w:rPr>
      </w:pPr>
      <w:r w:rsidRPr="0056501D">
        <w:rPr>
          <w:rFonts w:ascii="Century Gothic" w:hAnsi="Century Gothic"/>
        </w:rPr>
        <w:tab/>
      </w:r>
      <w:r w:rsidR="0017034A" w:rsidRPr="0056501D">
        <w:rPr>
          <w:rFonts w:ascii="Century Gothic" w:hAnsi="Century Gothic"/>
        </w:rPr>
        <w:t>Comenzamos con la vida de un niño promedio normal en la que va a la escuela, convive con sus compañeros, saca buenas notas, come, se relaciona con sus familiares, hace sus deberes, juega y duerme tranquilo.</w:t>
      </w:r>
    </w:p>
    <w:p w:rsidR="00682811" w:rsidRPr="0056501D" w:rsidRDefault="0017034A" w:rsidP="00682811">
      <w:pPr>
        <w:jc w:val="both"/>
        <w:rPr>
          <w:rFonts w:ascii="Century Gothic" w:hAnsi="Century Gothic"/>
        </w:rPr>
      </w:pPr>
      <w:r w:rsidRPr="0056501D">
        <w:rPr>
          <w:rFonts w:ascii="Century Gothic" w:hAnsi="Century Gothic"/>
        </w:rPr>
        <w:tab/>
        <w:t xml:space="preserve">Luego observamos la vida de un niño abusado sexualmente, en el que se resiste a ir a la escuela, a saludar a su familia y a probar algún </w:t>
      </w:r>
      <w:r w:rsidR="00900732" w:rsidRPr="0056501D">
        <w:rPr>
          <w:rFonts w:ascii="Century Gothic" w:hAnsi="Century Gothic"/>
        </w:rPr>
        <w:t>alimento, en la escuela se relaciona de una manera agresiva con sus amigos y sus maestros. En el cineminuto se aprecia que el niño vive con miedo y que su manera de ocultarlo es la violencia y la agresión. Se percibe también que el niño o niña intenta expresar que es abusado de muchas maneras, como su manera de tocarse o expresar abiertamente que algo está mal con su cuerpo. Su autoestima tiende a bajar y sentirse triste todo el tiempo.</w:t>
      </w:r>
      <w:r w:rsidR="0056501D">
        <w:rPr>
          <w:rFonts w:ascii="Century Gothic" w:hAnsi="Century Gothic"/>
        </w:rPr>
        <w:t xml:space="preserve"> No duerme tranquilo y tiene otros síntomas como mojar la cama.</w:t>
      </w:r>
    </w:p>
    <w:p w:rsidR="00900732" w:rsidRPr="0056501D" w:rsidRDefault="00900732" w:rsidP="0056501D">
      <w:pPr>
        <w:ind w:firstLine="708"/>
        <w:jc w:val="both"/>
        <w:rPr>
          <w:rFonts w:ascii="Century Gothic" w:hAnsi="Century Gothic"/>
        </w:rPr>
      </w:pPr>
      <w:r w:rsidRPr="0056501D">
        <w:rPr>
          <w:rFonts w:ascii="Century Gothic" w:hAnsi="Century Gothic"/>
        </w:rPr>
        <w:t xml:space="preserve">La prevención que queremos dar a conocer es la principal, que es la comunicación, escuchar a los niños, porque hay muchas </w:t>
      </w:r>
      <w:r w:rsidR="0056501D" w:rsidRPr="0056501D">
        <w:rPr>
          <w:rFonts w:ascii="Century Gothic" w:hAnsi="Century Gothic"/>
        </w:rPr>
        <w:t>razones</w:t>
      </w:r>
      <w:r w:rsidRPr="0056501D">
        <w:rPr>
          <w:rFonts w:ascii="Century Gothic" w:hAnsi="Century Gothic"/>
        </w:rPr>
        <w:t xml:space="preserve"> por las que los niños no expresan que son abusados, y es porque alguien que está en su casa o de su familia son el principal agresor</w:t>
      </w:r>
      <w:r w:rsidR="0056501D" w:rsidRPr="0056501D">
        <w:rPr>
          <w:rFonts w:ascii="Century Gothic" w:hAnsi="Century Gothic"/>
        </w:rPr>
        <w:t>.</w:t>
      </w:r>
    </w:p>
    <w:p w:rsidR="0056501D" w:rsidRDefault="0056501D" w:rsidP="0056501D">
      <w:pPr>
        <w:ind w:firstLine="708"/>
        <w:jc w:val="both"/>
      </w:pPr>
      <w:r w:rsidRPr="0056501D">
        <w:rPr>
          <w:rFonts w:ascii="Century Gothic" w:hAnsi="Century Gothic"/>
        </w:rPr>
        <w:t>Cerramos con lo que se puede hacer si ya han sucedido éstos actos de abuso, que es atención de la familia, apoyo, atención profesional y denuncia</w:t>
      </w:r>
      <w:r>
        <w:t>.</w:t>
      </w:r>
    </w:p>
    <w:p w:rsidR="00DC07FA" w:rsidRDefault="00DC07FA" w:rsidP="00DC07FA">
      <w:pPr>
        <w:jc w:val="center"/>
        <w:rPr>
          <w:rFonts w:ascii="Century Gothic" w:hAnsi="Century Gothic"/>
          <w:color w:val="0070C0"/>
        </w:rPr>
      </w:pPr>
      <w:r w:rsidRPr="00DC07FA">
        <w:rPr>
          <w:rFonts w:ascii="Century Gothic" w:hAnsi="Century Gothic"/>
          <w:color w:val="0070C0"/>
        </w:rPr>
        <w:t>Guión</w:t>
      </w:r>
    </w:p>
    <w:p w:rsidR="00DC07FA" w:rsidRDefault="00DC07FA" w:rsidP="00DC07FA">
      <w:pPr>
        <w:rPr>
          <w:rFonts w:ascii="Century Gothic" w:hAnsi="Century Gothic"/>
        </w:rPr>
      </w:pPr>
      <w:r>
        <w:rPr>
          <w:rFonts w:ascii="Century Gothic" w:hAnsi="Century Gothic"/>
        </w:rPr>
        <w:t>(Comienza el audio)</w:t>
      </w:r>
    </w:p>
    <w:p w:rsidR="003251DE" w:rsidRDefault="00DC07FA" w:rsidP="003251DE">
      <w:pPr>
        <w:rPr>
          <w:rFonts w:ascii="Century Gothic" w:hAnsi="Century Gothic"/>
        </w:rPr>
      </w:pPr>
      <w:r w:rsidRPr="00DC07FA">
        <w:rPr>
          <w:rFonts w:ascii="Century Gothic" w:hAnsi="Century Gothic"/>
        </w:rPr>
        <w:t>Escena 1</w:t>
      </w:r>
      <w:r>
        <w:rPr>
          <w:rFonts w:ascii="Century Gothic" w:hAnsi="Century Gothic"/>
        </w:rPr>
        <w:t xml:space="preserve">: Aparece el </w:t>
      </w:r>
      <w:r w:rsidR="003251DE">
        <w:rPr>
          <w:rFonts w:ascii="Century Gothic" w:hAnsi="Century Gothic"/>
        </w:rPr>
        <w:t xml:space="preserve">título. Comienza audio de voces diciendo la estadística de abusos sexuales en México </w:t>
      </w:r>
    </w:p>
    <w:p w:rsidR="003251DE" w:rsidRPr="0063509F" w:rsidRDefault="003251DE" w:rsidP="0063509F">
      <w:pPr>
        <w:pStyle w:val="Prrafodelista"/>
        <w:numPr>
          <w:ilvl w:val="0"/>
          <w:numId w:val="3"/>
        </w:numPr>
        <w:ind w:left="567" w:hanging="283"/>
        <w:rPr>
          <w:rFonts w:ascii="Century Gothic" w:hAnsi="Century Gothic"/>
        </w:rPr>
      </w:pPr>
      <w:r w:rsidRPr="0063509F">
        <w:rPr>
          <w:rFonts w:ascii="Century Gothic" w:hAnsi="Century Gothic"/>
        </w:rPr>
        <w:t xml:space="preserve">México tiene el primer lugar de abuso sexual infantil. Se denuncia 1 de cada 10 casos (Imagen del mapa de México con dos pequeñas manos sangrando </w:t>
      </w:r>
      <w:r w:rsidR="0063509F" w:rsidRPr="0063509F">
        <w:rPr>
          <w:rFonts w:ascii="Century Gothic" w:hAnsi="Century Gothic"/>
        </w:rPr>
        <w:t>representando</w:t>
      </w:r>
      <w:r w:rsidRPr="0063509F">
        <w:rPr>
          <w:rFonts w:ascii="Century Gothic" w:hAnsi="Century Gothic"/>
        </w:rPr>
        <w:t xml:space="preserve"> a los niños abusados sexualmente)</w:t>
      </w:r>
    </w:p>
    <w:p w:rsidR="0063509F" w:rsidRDefault="0063509F" w:rsidP="0063509F">
      <w:pPr>
        <w:rPr>
          <w:rFonts w:ascii="Century Gothic" w:hAnsi="Century Gothic"/>
        </w:rPr>
      </w:pPr>
      <w:r>
        <w:rPr>
          <w:rFonts w:ascii="Century Gothic" w:hAnsi="Century Gothic"/>
        </w:rPr>
        <w:t>Escena 2:  Aparece una niña promedio con una vida normal yendo a la escuela y se contrasta con una imagen a bla</w:t>
      </w:r>
      <w:r w:rsidR="00703E25">
        <w:rPr>
          <w:rFonts w:ascii="Century Gothic" w:hAnsi="Century Gothic"/>
        </w:rPr>
        <w:t>nco y negro en la que se aprecia</w:t>
      </w:r>
      <w:r>
        <w:rPr>
          <w:rFonts w:ascii="Century Gothic" w:hAnsi="Century Gothic"/>
        </w:rPr>
        <w:t xml:space="preserve"> la resistencia de ir a la escuela (Entra el audio donde dice una de las frases </w:t>
      </w:r>
      <w:r w:rsidR="00CD53E4">
        <w:rPr>
          <w:rFonts w:ascii="Century Gothic" w:hAnsi="Century Gothic"/>
        </w:rPr>
        <w:t>más</w:t>
      </w:r>
      <w:bookmarkStart w:id="0" w:name="_GoBack"/>
      <w:bookmarkEnd w:id="0"/>
      <w:r>
        <w:rPr>
          <w:rFonts w:ascii="Century Gothic" w:hAnsi="Century Gothic"/>
        </w:rPr>
        <w:t xml:space="preserve"> comunes en niños abusados)</w:t>
      </w:r>
    </w:p>
    <w:p w:rsidR="0063509F" w:rsidRPr="0063509F" w:rsidRDefault="0063509F" w:rsidP="0063509F">
      <w:pPr>
        <w:pStyle w:val="Prrafodelista"/>
        <w:numPr>
          <w:ilvl w:val="0"/>
          <w:numId w:val="2"/>
        </w:numPr>
        <w:ind w:left="567" w:hanging="207"/>
        <w:rPr>
          <w:rFonts w:ascii="Century Gothic" w:hAnsi="Century Gothic"/>
        </w:rPr>
      </w:pPr>
      <w:r w:rsidRPr="0063509F">
        <w:rPr>
          <w:rFonts w:ascii="Century Gothic" w:hAnsi="Century Gothic"/>
        </w:rPr>
        <w:t>“Cada vez que podía me llevaba al baño”</w:t>
      </w:r>
    </w:p>
    <w:p w:rsidR="0063509F" w:rsidRDefault="0063509F" w:rsidP="0063509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Escena 3: </w:t>
      </w:r>
      <w:r>
        <w:rPr>
          <w:rFonts w:ascii="Century Gothic" w:hAnsi="Century Gothic"/>
        </w:rPr>
        <w:t>Aparece una niña pro</w:t>
      </w:r>
      <w:r w:rsidR="00703E25">
        <w:rPr>
          <w:rFonts w:ascii="Century Gothic" w:hAnsi="Century Gothic"/>
        </w:rPr>
        <w:t xml:space="preserve">medio con una vida normal jugando en un parque </w:t>
      </w:r>
      <w:r>
        <w:rPr>
          <w:rFonts w:ascii="Century Gothic" w:hAnsi="Century Gothic"/>
        </w:rPr>
        <w:t>y se contrasta con una imagen a bla</w:t>
      </w:r>
      <w:r w:rsidR="00703E25">
        <w:rPr>
          <w:rFonts w:ascii="Century Gothic" w:hAnsi="Century Gothic"/>
        </w:rPr>
        <w:t>nco y negro en la que se aprecia una niña sin ganas de jugar (</w:t>
      </w:r>
      <w:r>
        <w:rPr>
          <w:rFonts w:ascii="Century Gothic" w:hAnsi="Century Gothic"/>
        </w:rPr>
        <w:t>Entra el audio donde dice</w:t>
      </w:r>
      <w:r w:rsidR="00703E25">
        <w:rPr>
          <w:rFonts w:ascii="Century Gothic" w:hAnsi="Century Gothic"/>
        </w:rPr>
        <w:t xml:space="preserve"> otra de las estadísticas en México</w:t>
      </w:r>
      <w:r>
        <w:rPr>
          <w:rFonts w:ascii="Century Gothic" w:hAnsi="Century Gothic"/>
        </w:rPr>
        <w:t>)</w:t>
      </w:r>
    </w:p>
    <w:p w:rsidR="00703E25" w:rsidRDefault="004E383C" w:rsidP="00703E25">
      <w:pPr>
        <w:pStyle w:val="Prrafodelista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De un 65 a un 85% de los casos son intrafamiliares </w:t>
      </w:r>
    </w:p>
    <w:p w:rsidR="00703E25" w:rsidRDefault="00703E25" w:rsidP="00703E25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Escena 4: </w:t>
      </w:r>
      <w:r>
        <w:rPr>
          <w:rFonts w:ascii="Century Gothic" w:hAnsi="Century Gothic"/>
        </w:rPr>
        <w:t xml:space="preserve">Aparece una niña promedio con una vida normal </w:t>
      </w:r>
      <w:r>
        <w:rPr>
          <w:rFonts w:ascii="Century Gothic" w:hAnsi="Century Gothic"/>
        </w:rPr>
        <w:t xml:space="preserve">con un buen apetito y se contrasta con una imagen en blanco y negro donde rechaza la comida </w:t>
      </w:r>
      <w:r>
        <w:rPr>
          <w:rFonts w:ascii="Century Gothic" w:hAnsi="Century Gothic"/>
        </w:rPr>
        <w:t xml:space="preserve">(Entra el audio donde dice una de las frases </w:t>
      </w:r>
      <w:r>
        <w:rPr>
          <w:rFonts w:ascii="Century Gothic" w:hAnsi="Century Gothic"/>
        </w:rPr>
        <w:t>más</w:t>
      </w:r>
      <w:r>
        <w:rPr>
          <w:rFonts w:ascii="Century Gothic" w:hAnsi="Century Gothic"/>
        </w:rPr>
        <w:t xml:space="preserve"> comunes en niños abusados)</w:t>
      </w:r>
    </w:p>
    <w:p w:rsidR="00703E25" w:rsidRDefault="00703E25" w:rsidP="00703E25">
      <w:pPr>
        <w:pStyle w:val="Prrafodelista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“Por las noches se asomaba en mi cuarto”</w:t>
      </w:r>
    </w:p>
    <w:p w:rsidR="004E383C" w:rsidRDefault="00703E25" w:rsidP="004E383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Escena 5: </w:t>
      </w:r>
      <w:r>
        <w:rPr>
          <w:rFonts w:ascii="Century Gothic" w:hAnsi="Century Gothic"/>
        </w:rPr>
        <w:t>Aparece una niña con una vida normal</w:t>
      </w:r>
      <w:r>
        <w:rPr>
          <w:rFonts w:ascii="Century Gothic" w:hAnsi="Century Gothic"/>
        </w:rPr>
        <w:t xml:space="preserve"> interactuando con sus peluches</w:t>
      </w:r>
      <w:r>
        <w:rPr>
          <w:rFonts w:ascii="Century Gothic" w:hAnsi="Century Gothic"/>
        </w:rPr>
        <w:t xml:space="preserve"> y se contrasta con una imagen a blanco y negro en la que se aprecia</w:t>
      </w:r>
      <w:r w:rsidR="004E383C">
        <w:rPr>
          <w:rFonts w:ascii="Century Gothic" w:hAnsi="Century Gothic"/>
        </w:rPr>
        <w:t xml:space="preserve"> el reflejo de las acciones del abuso en sus juegos con peluches en la que se observa que el oso de peluche está practicando sexo oral a un conejo de peluche. </w:t>
      </w:r>
      <w:r w:rsidR="004E383C">
        <w:rPr>
          <w:rFonts w:ascii="Century Gothic" w:hAnsi="Century Gothic"/>
        </w:rPr>
        <w:t>(Entra el audio donde dice otra de las estadísticas en México)</w:t>
      </w:r>
    </w:p>
    <w:p w:rsidR="00703E25" w:rsidRDefault="004E383C" w:rsidP="004E383C">
      <w:pPr>
        <w:pStyle w:val="Prrafodelista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El 80% de las denuncias son reales </w:t>
      </w:r>
    </w:p>
    <w:p w:rsidR="004E383C" w:rsidRDefault="004E383C" w:rsidP="004E383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Escena 6: Aparece una niña con vida normal donde se aprecia que está realizando sus deberes y se contrasta con una imagen a blanco y negro en la que se observa una niña sin ganas de hacer sus deberes y por lo tanto bajo rendimiento </w:t>
      </w:r>
      <w:r>
        <w:rPr>
          <w:rFonts w:ascii="Century Gothic" w:hAnsi="Century Gothic"/>
        </w:rPr>
        <w:t>(Entra el audio donde dice una de las frases más comunes en niños abusados)</w:t>
      </w:r>
    </w:p>
    <w:p w:rsidR="004E383C" w:rsidRDefault="004E383C" w:rsidP="004E383C">
      <w:pPr>
        <w:pStyle w:val="Prrafodelista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“Todo ocurría mientras mis padres me dejaban bajo su cuidado”</w:t>
      </w:r>
    </w:p>
    <w:p w:rsidR="00C979F3" w:rsidRDefault="004E383C" w:rsidP="00C979F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Escena 7: Aparece una niña promedio durmiendo </w:t>
      </w:r>
      <w:r w:rsidR="00C979F3">
        <w:rPr>
          <w:rFonts w:ascii="Century Gothic" w:hAnsi="Century Gothic"/>
        </w:rPr>
        <w:t>tranquilamente y se observa su rostro feliz y se contrasta con una imagen a blanco y negro donde se aprecia el miedo que tiene por dormir sola y el insomnio (</w:t>
      </w:r>
      <w:r w:rsidR="00C979F3">
        <w:rPr>
          <w:rFonts w:ascii="Century Gothic" w:hAnsi="Century Gothic"/>
        </w:rPr>
        <w:t>Entra el audio donde dice otra de las estadísticas en México)</w:t>
      </w:r>
    </w:p>
    <w:p w:rsidR="00703E25" w:rsidRDefault="00C979F3" w:rsidP="00C979F3">
      <w:pPr>
        <w:pStyle w:val="Prrafodelista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El 44% de los casos no eran aislados, se repetían </w:t>
      </w:r>
    </w:p>
    <w:p w:rsidR="00C979F3" w:rsidRDefault="00C979F3" w:rsidP="00C979F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Escena 8: </w:t>
      </w:r>
      <w:r>
        <w:rPr>
          <w:rFonts w:ascii="Century Gothic" w:hAnsi="Century Gothic"/>
        </w:rPr>
        <w:t>Aparece una niña promedio</w:t>
      </w:r>
      <w:r>
        <w:rPr>
          <w:rFonts w:ascii="Century Gothic" w:hAnsi="Century Gothic"/>
        </w:rPr>
        <w:t xml:space="preserve"> donde se observa con convivencia sana en la escuela</w:t>
      </w:r>
      <w:r>
        <w:rPr>
          <w:rFonts w:ascii="Century Gothic" w:hAnsi="Century Gothic"/>
        </w:rPr>
        <w:t xml:space="preserve"> y se contrasta con una imagen a blanco y negro donde se aprecia </w:t>
      </w:r>
      <w:r>
        <w:rPr>
          <w:rFonts w:ascii="Century Gothic" w:hAnsi="Century Gothic"/>
        </w:rPr>
        <w:t xml:space="preserve">la violencia para ocultar su situación en este caso el abuso sexual, peleando con sus compañeros. </w:t>
      </w:r>
      <w:r>
        <w:rPr>
          <w:rFonts w:ascii="Century Gothic" w:hAnsi="Century Gothic"/>
        </w:rPr>
        <w:t>(Entra el audio donde dice una de las frases más comunes en niños abusados)</w:t>
      </w:r>
    </w:p>
    <w:p w:rsidR="00C979F3" w:rsidRDefault="00C979F3" w:rsidP="00C979F3">
      <w:pPr>
        <w:pStyle w:val="Prrafodelista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“Me decía que nadie me iba a creer si lo contaba”</w:t>
      </w:r>
    </w:p>
    <w:p w:rsidR="00C979F3" w:rsidRDefault="00C979F3" w:rsidP="00C979F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Escena 9: </w:t>
      </w:r>
      <w:r>
        <w:rPr>
          <w:rFonts w:ascii="Century Gothic" w:hAnsi="Century Gothic"/>
        </w:rPr>
        <w:t xml:space="preserve">Aparece una niña promedio </w:t>
      </w:r>
      <w:r>
        <w:rPr>
          <w:rFonts w:ascii="Century Gothic" w:hAnsi="Century Gothic"/>
        </w:rPr>
        <w:t xml:space="preserve">conviviendo tranquilamente con una mascota </w:t>
      </w:r>
      <w:r>
        <w:rPr>
          <w:rFonts w:ascii="Century Gothic" w:hAnsi="Century Gothic"/>
        </w:rPr>
        <w:t xml:space="preserve">y se contrasta con una imagen a blanco y negro donde se aprecia </w:t>
      </w:r>
      <w:r w:rsidR="004C23CF">
        <w:rPr>
          <w:rFonts w:ascii="Century Gothic" w:hAnsi="Century Gothic"/>
        </w:rPr>
        <w:t>el aislamiento, incluso en un lugar público. (</w:t>
      </w:r>
      <w:r>
        <w:rPr>
          <w:rFonts w:ascii="Century Gothic" w:hAnsi="Century Gothic"/>
        </w:rPr>
        <w:t>Entra el audio donde dice otra de las estadísticas en México)</w:t>
      </w:r>
    </w:p>
    <w:p w:rsidR="004C23CF" w:rsidRDefault="004C23CF" w:rsidP="004C23CF">
      <w:pPr>
        <w:pStyle w:val="Prrafodelista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4 de cada 10 niños abusados son menores de 15 años </w:t>
      </w:r>
    </w:p>
    <w:p w:rsidR="004C23CF" w:rsidRDefault="004C23CF" w:rsidP="004C23CF">
      <w:pPr>
        <w:rPr>
          <w:rFonts w:ascii="Century Gothic" w:hAnsi="Century Gothic"/>
        </w:rPr>
      </w:pPr>
      <w:r>
        <w:rPr>
          <w:rFonts w:ascii="Century Gothic" w:hAnsi="Century Gothic"/>
        </w:rPr>
        <w:t>Escena 10</w:t>
      </w:r>
      <w:r w:rsidRPr="004C23CF">
        <w:rPr>
          <w:rFonts w:ascii="Century Gothic" w:hAnsi="Century Gothic"/>
        </w:rPr>
        <w:t>: Aparece una niña promedio donde se observa</w:t>
      </w:r>
      <w:r>
        <w:rPr>
          <w:rFonts w:ascii="Century Gothic" w:hAnsi="Century Gothic"/>
        </w:rPr>
        <w:t xml:space="preserve"> la sana convivencia que tiene con sus padres</w:t>
      </w:r>
      <w:r w:rsidRPr="004C23CF">
        <w:rPr>
          <w:rFonts w:ascii="Century Gothic" w:hAnsi="Century Gothic"/>
        </w:rPr>
        <w:t xml:space="preserve"> y se contrasta con una imagen a blanco y negro donde se aprecia</w:t>
      </w:r>
      <w:r>
        <w:rPr>
          <w:rFonts w:ascii="Century Gothic" w:hAnsi="Century Gothic"/>
        </w:rPr>
        <w:t xml:space="preserve"> el miedo que tiene a que las personas se acerquen, ya sean sus padres u otras personas.</w:t>
      </w:r>
      <w:r w:rsidRPr="004C23CF">
        <w:rPr>
          <w:rFonts w:ascii="Century Gothic" w:hAnsi="Century Gothic"/>
        </w:rPr>
        <w:t xml:space="preserve"> (Entra el audio donde dice una de las frases más comunes en niños abusados)</w:t>
      </w:r>
    </w:p>
    <w:p w:rsidR="004C23CF" w:rsidRDefault="004C23CF" w:rsidP="004C23CF">
      <w:pPr>
        <w:pStyle w:val="Prrafodelista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“Mi familia me decía. - Tu lo sedujiste” </w:t>
      </w:r>
    </w:p>
    <w:p w:rsidR="00CD53E4" w:rsidRDefault="004C23CF" w:rsidP="00CD53E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Escena 11: En la </w:t>
      </w:r>
      <w:r w:rsidR="00CD53E4">
        <w:rPr>
          <w:rFonts w:ascii="Century Gothic" w:hAnsi="Century Gothic"/>
        </w:rPr>
        <w:t>pen</w:t>
      </w:r>
      <w:r>
        <w:rPr>
          <w:rFonts w:ascii="Century Gothic" w:hAnsi="Century Gothic"/>
        </w:rPr>
        <w:t xml:space="preserve">última escena se observan 2 imágenes a blanco y negro donde se aprecia en la primera, el acosador </w:t>
      </w:r>
      <w:r w:rsidR="00CD53E4">
        <w:rPr>
          <w:rFonts w:ascii="Century Gothic" w:hAnsi="Century Gothic"/>
        </w:rPr>
        <w:t xml:space="preserve">en casa intimidando a la víctima, en la segunda, englobamos el miedo, el aislamiento, una sombra como acosador. </w:t>
      </w:r>
      <w:r w:rsidR="00CD53E4" w:rsidRPr="004C23CF">
        <w:rPr>
          <w:rFonts w:ascii="Century Gothic" w:hAnsi="Century Gothic"/>
        </w:rPr>
        <w:t>(Entra el audio donde dice una de las frases más comunes en niños abusados)</w:t>
      </w:r>
    </w:p>
    <w:p w:rsidR="00CD53E4" w:rsidRDefault="00CD53E4" w:rsidP="00CD53E4">
      <w:pPr>
        <w:pStyle w:val="Prrafodelista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“Si lo cuentas… te mato”</w:t>
      </w:r>
    </w:p>
    <w:p w:rsidR="00CD53E4" w:rsidRDefault="00CD53E4" w:rsidP="00CD53E4">
      <w:pPr>
        <w:rPr>
          <w:rFonts w:ascii="Century Gothic" w:hAnsi="Century Gothic"/>
        </w:rPr>
      </w:pPr>
      <w:r>
        <w:rPr>
          <w:rFonts w:ascii="Century Gothic" w:hAnsi="Century Gothic"/>
        </w:rPr>
        <w:t>Finalizamos con la recomendación de denunciar</w:t>
      </w:r>
    </w:p>
    <w:p w:rsidR="00CD53E4" w:rsidRDefault="00CD53E4" w:rsidP="00CD53E4">
      <w:pPr>
        <w:pStyle w:val="Prrafodelista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Denuncia.</w:t>
      </w:r>
    </w:p>
    <w:p w:rsidR="00CD53E4" w:rsidRPr="00CD53E4" w:rsidRDefault="00CD53E4" w:rsidP="00CD53E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Escena 12: Fuentes y logos </w:t>
      </w:r>
    </w:p>
    <w:p w:rsidR="004C23CF" w:rsidRPr="004C23CF" w:rsidRDefault="004C23CF" w:rsidP="004C23CF">
      <w:pPr>
        <w:rPr>
          <w:rFonts w:ascii="Century Gothic" w:hAnsi="Century Gothic"/>
        </w:rPr>
      </w:pPr>
    </w:p>
    <w:p w:rsidR="00C979F3" w:rsidRPr="00C979F3" w:rsidRDefault="00C979F3" w:rsidP="00C979F3">
      <w:pPr>
        <w:rPr>
          <w:rFonts w:ascii="Century Gothic" w:hAnsi="Century Gothic"/>
        </w:rPr>
      </w:pPr>
    </w:p>
    <w:p w:rsidR="0063509F" w:rsidRDefault="0063509F" w:rsidP="0063509F">
      <w:pPr>
        <w:rPr>
          <w:rFonts w:ascii="Century Gothic" w:hAnsi="Century Gothic"/>
        </w:rPr>
      </w:pPr>
    </w:p>
    <w:p w:rsidR="003251DE" w:rsidRPr="003251DE" w:rsidRDefault="003251DE" w:rsidP="003251DE">
      <w:pPr>
        <w:rPr>
          <w:rFonts w:ascii="Century Gothic" w:hAnsi="Century Gothic"/>
        </w:rPr>
      </w:pPr>
    </w:p>
    <w:sectPr w:rsidR="003251DE" w:rsidRPr="003251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5029"/>
    <w:multiLevelType w:val="hybridMultilevel"/>
    <w:tmpl w:val="D91A3794"/>
    <w:lvl w:ilvl="0" w:tplc="0AAE154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85B58"/>
    <w:multiLevelType w:val="hybridMultilevel"/>
    <w:tmpl w:val="93BE66B2"/>
    <w:lvl w:ilvl="0" w:tplc="BA6411B4"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66828D3"/>
    <w:multiLevelType w:val="hybridMultilevel"/>
    <w:tmpl w:val="95DA6A2E"/>
    <w:lvl w:ilvl="0" w:tplc="B30448F6">
      <w:numFmt w:val="bullet"/>
      <w:lvlText w:val="-"/>
      <w:lvlJc w:val="left"/>
      <w:pPr>
        <w:ind w:left="1065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11"/>
    <w:rsid w:val="0017034A"/>
    <w:rsid w:val="003251DE"/>
    <w:rsid w:val="004C23CF"/>
    <w:rsid w:val="004D1C46"/>
    <w:rsid w:val="004E383C"/>
    <w:rsid w:val="0056501D"/>
    <w:rsid w:val="0063509F"/>
    <w:rsid w:val="00682811"/>
    <w:rsid w:val="00703E25"/>
    <w:rsid w:val="00900732"/>
    <w:rsid w:val="00C979F3"/>
    <w:rsid w:val="00CD53E4"/>
    <w:rsid w:val="00DC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C0305"/>
  <w15:chartTrackingRefBased/>
  <w15:docId w15:val="{2BE96603-2DBF-4635-9360-FE32B01C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5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776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cuevas jimenez</dc:creator>
  <cp:keywords/>
  <dc:description/>
  <cp:lastModifiedBy>Jocelyn cuevas jimenez</cp:lastModifiedBy>
  <cp:revision>4</cp:revision>
  <dcterms:created xsi:type="dcterms:W3CDTF">2019-03-12T17:16:00Z</dcterms:created>
  <dcterms:modified xsi:type="dcterms:W3CDTF">2019-03-15T00:29:00Z</dcterms:modified>
</cp:coreProperties>
</file>